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4F93" w:rsidR="00B92B86" w:rsidP="0049749B" w:rsidRDefault="00B92B86" w14:paraId="340a2a1" w14:textId="340a2a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624F9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24F9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624F9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624F9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624F9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624F93" w:rsidR="00340399" w:rsidTr="001D0E8B">
        <w:trPr>
          <w:jc w:val="right"/>
        </w:trPr>
        <w:tc>
          <w:tcPr>
            <w:tcW w:w="4320" w:type="dxa"/>
          </w:tcPr>
          <w:p w:rsidRPr="00624F93" w:rsidR="00340399" w:rsidP="00267C8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24F93">
              <w:rPr>
                <w:rFonts w:ascii="Arial" w:hAnsi="Arial" w:cs="Arial"/>
              </w:rPr>
              <w:t>Poslovni b</w:t>
            </w:r>
            <w:r w:rsidRPr="00624F93" w:rsidR="0092437B">
              <w:rPr>
                <w:rFonts w:ascii="Arial" w:hAnsi="Arial" w:cs="Arial"/>
              </w:rPr>
              <w:t xml:space="preserve">roj: </w:t>
            </w:r>
            <w:r w:rsidRPr="00624F93" w:rsidR="00797FF7">
              <w:rPr>
                <w:rFonts w:ascii="Arial" w:hAnsi="Arial" w:cs="Arial"/>
              </w:rPr>
              <w:t>1</w:t>
            </w:r>
            <w:r w:rsidRPr="00624F93" w:rsidR="00DD3653">
              <w:rPr>
                <w:rFonts w:ascii="Arial" w:hAnsi="Arial" w:cs="Arial"/>
              </w:rPr>
              <w:t>0</w:t>
            </w:r>
            <w:r w:rsidRPr="00624F93">
              <w:rPr>
                <w:rFonts w:ascii="Arial" w:hAnsi="Arial" w:cs="Arial"/>
              </w:rPr>
              <w:t xml:space="preserve"> </w:t>
            </w:r>
            <w:r w:rsidRPr="00624F93" w:rsidR="00F65D4C">
              <w:rPr>
                <w:rFonts w:ascii="Arial" w:hAnsi="Arial" w:cs="Arial"/>
              </w:rPr>
              <w:t>St</w:t>
            </w:r>
            <w:r w:rsidRPr="00624F93" w:rsidR="0092437B">
              <w:rPr>
                <w:rFonts w:ascii="Arial" w:hAnsi="Arial" w:cs="Arial"/>
              </w:rPr>
              <w:t>-</w:t>
            </w:r>
            <w:r w:rsidRPr="00624F93" w:rsidR="004133B6">
              <w:rPr>
                <w:rFonts w:ascii="Arial" w:hAnsi="Arial" w:cs="Arial"/>
              </w:rPr>
              <w:t>393</w:t>
            </w:r>
            <w:r w:rsidRPr="00624F93" w:rsidR="00340399">
              <w:rPr>
                <w:rFonts w:ascii="Arial" w:hAnsi="Arial" w:cs="Arial"/>
              </w:rPr>
              <w:t>/</w:t>
            </w:r>
            <w:r w:rsidRPr="00624F93" w:rsidR="00937C8E">
              <w:rPr>
                <w:rFonts w:ascii="Arial" w:hAnsi="Arial" w:cs="Arial"/>
              </w:rPr>
              <w:t>202</w:t>
            </w:r>
            <w:r w:rsidRPr="00624F93" w:rsidR="004133B6">
              <w:rPr>
                <w:rFonts w:ascii="Arial" w:hAnsi="Arial" w:cs="Arial"/>
              </w:rPr>
              <w:t>2</w:t>
            </w:r>
            <w:r w:rsidRPr="00624F93" w:rsidR="00340399">
              <w:rPr>
                <w:rFonts w:ascii="Arial" w:hAnsi="Arial" w:cs="Arial"/>
              </w:rPr>
              <w:t>-</w:t>
            </w:r>
            <w:r w:rsidR="00267C8D">
              <w:rPr>
                <w:rFonts w:ascii="Arial" w:hAnsi="Arial" w:cs="Arial"/>
              </w:rPr>
              <w:t>20</w:t>
            </w:r>
          </w:p>
        </w:tc>
      </w:tr>
    </w:tbl>
    <w:p w:rsidRPr="00624F9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B37C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B37C7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24F9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2B37C7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624F93" w:rsidR="004133B6" w:rsidP="00F65D4C" w:rsidRDefault="004133B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>PF EXPRESS d.o.o., Varaždin, Ulica Augusta Cesarca 12, OIB:71001219347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624F9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24F9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24F9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24F9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24F93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624F9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B16C4" w:rsidR="00F65D4C" w:rsidP="00430E6C" w:rsidRDefault="00F65D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16C4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B16C4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B16C4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6B16C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B16C4" w:rsidR="006B16C4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6B16C4" w:rsidR="004133B6" w:rsidP="00430E6C" w:rsidRDefault="004133B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16C4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6B16C4" w:rsidR="00F65D4C" w:rsidP="00430E6C" w:rsidRDefault="00F65D4C">
      <w:pPr>
        <w:numPr>
          <w:ilvl w:val="0"/>
          <w:numId w:val="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16C4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B16C4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direktora </w:t>
      </w:r>
      <w:r w:rsidRPr="006B16C4">
        <w:rPr>
          <w:rFonts w:ascii="Arial" w:hAnsi="Arial" w:eastAsia="Times New Roman" w:cs="Arial"/>
          <w:sz w:val="24"/>
          <w:szCs w:val="24"/>
          <w:lang w:eastAsia="hr-HR"/>
        </w:rPr>
        <w:t>dužnika</w:t>
      </w:r>
      <w:r w:rsidRPr="006B16C4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 Velimira </w:t>
      </w:r>
      <w:proofErr w:type="spellStart"/>
      <w:r w:rsidRPr="006B16C4" w:rsidR="00430E6C">
        <w:rPr>
          <w:rFonts w:ascii="Arial" w:hAnsi="Arial" w:eastAsia="Times New Roman" w:cs="Arial"/>
          <w:sz w:val="24"/>
          <w:szCs w:val="24"/>
          <w:lang w:eastAsia="hr-HR"/>
        </w:rPr>
        <w:t>Fiketa</w:t>
      </w:r>
      <w:proofErr w:type="spellEnd"/>
      <w:r w:rsidRPr="006B16C4">
        <w:rPr>
          <w:rFonts w:ascii="Arial" w:hAnsi="Arial" w:eastAsia="Times New Roman" w:cs="Arial"/>
          <w:sz w:val="24"/>
          <w:szCs w:val="24"/>
          <w:lang w:eastAsia="hr-HR"/>
        </w:rPr>
        <w:t xml:space="preserve">:  </w:t>
      </w:r>
      <w:r w:rsidRPr="006B16C4" w:rsidR="00430E6C">
        <w:rPr>
          <w:rFonts w:ascii="Arial" w:hAnsi="Arial" w:eastAsia="Times New Roman" w:cs="Arial"/>
          <w:sz w:val="24"/>
          <w:szCs w:val="24"/>
          <w:lang w:eastAsia="hr-HR"/>
        </w:rPr>
        <w:t xml:space="preserve">Bojan </w:t>
      </w:r>
      <w:proofErr w:type="spellStart"/>
      <w:r w:rsidRPr="006B16C4" w:rsidR="00267C8D">
        <w:rPr>
          <w:rFonts w:ascii="Arial" w:hAnsi="Arial" w:eastAsia="Times New Roman" w:cs="Arial"/>
          <w:sz w:val="24"/>
          <w:szCs w:val="24"/>
          <w:lang w:eastAsia="hr-HR"/>
        </w:rPr>
        <w:t>Bacinger</w:t>
      </w:r>
      <w:proofErr w:type="spellEnd"/>
      <w:r w:rsidRPr="006B16C4" w:rsidR="00267C8D">
        <w:rPr>
          <w:rFonts w:ascii="Arial" w:hAnsi="Arial" w:eastAsia="Times New Roman" w:cs="Arial"/>
          <w:sz w:val="24"/>
          <w:szCs w:val="24"/>
          <w:lang w:eastAsia="hr-HR"/>
        </w:rPr>
        <w:t>, odvjetnik iz Čakovca</w:t>
      </w:r>
    </w:p>
    <w:p w:rsidRPr="006B16C4" w:rsidR="00430E6C" w:rsidP="00430E6C" w:rsidRDefault="00430E6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B16C4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B16C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6B16C4" w:rsidR="006B16C4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Pr="006B16C4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Pr="006B16C4" w:rsidR="006B16C4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6B16C4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Pr="006B16C4" w:rsidR="006B16C4">
        <w:rPr>
          <w:rFonts w:ascii="Arial" w:hAnsi="Arial" w:eastAsia="Times New Roman" w:cs="Arial"/>
          <w:sz w:val="24"/>
          <w:szCs w:val="24"/>
          <w:lang w:eastAsia="hr-HR"/>
        </w:rPr>
        <w:t xml:space="preserve"> i predstavnik predlagatelja Republike Hrvatske</w:t>
      </w:r>
      <w:r w:rsidRPr="006B16C4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24F9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624F93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624F9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24F93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624F93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624F9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624F9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624F93" w:rsidR="004133B6">
        <w:rPr>
          <w:rFonts w:ascii="Arial" w:hAnsi="Arial" w:eastAsia="Times New Roman" w:cs="Arial"/>
          <w:sz w:val="24"/>
          <w:szCs w:val="24"/>
          <w:lang w:eastAsia="hr-HR"/>
        </w:rPr>
        <w:t>PF EXPRESS d.o.o., Varaždin, Ulica Augusta Cesarca 12, OIB:71001219347</w:t>
      </w:r>
      <w:r w:rsidRPr="00624F93">
        <w:rPr>
          <w:rFonts w:ascii="Arial" w:hAnsi="Arial" w:cs="Arial"/>
          <w:sz w:val="24"/>
          <w:szCs w:val="24"/>
        </w:rPr>
        <w:t>.</w:t>
      </w: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11BE2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11BE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FINA-e, e-Blokada utvrđeno da u Očevidniku neizvršenih osnova za plaćanje na dan 12. siječnja 2023. dužnikove obveze po svim neizvršenim osnovama za plaćanje s kamatom iznose </w:t>
      </w:r>
      <w:r w:rsidRPr="00711BE2" w:rsidR="00711BE2">
        <w:rPr>
          <w:rFonts w:ascii="Arial" w:hAnsi="Arial" w:eastAsia="Times New Roman" w:cs="Arial"/>
          <w:sz w:val="24"/>
          <w:szCs w:val="24"/>
          <w:lang w:eastAsia="hr-HR"/>
        </w:rPr>
        <w:t>1.878,41</w:t>
      </w:r>
      <w:r w:rsidRPr="00711BE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11BE2" w:rsidR="00267C8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711BE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6B16C4" w:rsidP="003758D1" w:rsidRDefault="006B16C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Punomoćnik direktora dužnika ponavlja da dužnik nema nikakve imovine koja bi se mogla unovčiti u stečajnom postupku pa posljedično predlaže sudu donošenje odluke u smislu čl. 132. Stečajnog zakona.</w:t>
      </w:r>
    </w:p>
    <w:p w:rsidRPr="002B6A05" w:rsidR="006B16C4" w:rsidP="003758D1" w:rsidRDefault="006B16C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711BE2" w:rsidP="00711BE2" w:rsidRDefault="003758D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711BE2" w:rsidP="003758D1" w:rsidRDefault="00711BE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 spis dostavljen </w:t>
      </w:r>
      <w:proofErr w:type="spellStart"/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prokazni</w:t>
      </w:r>
      <w:proofErr w:type="spellEnd"/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popis imovine u kojem je direktor dužnika izjavio da dužnik u vlasništvu nema nikakve imovine. </w:t>
      </w:r>
    </w:p>
    <w:p w:rsidRPr="002B6A05" w:rsidR="00711BE2" w:rsidP="003758D1" w:rsidRDefault="00711BE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3758D1" w:rsidP="003758D1" w:rsidRDefault="003758D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="006B16C4" w:rsidP="003758D1" w:rsidRDefault="006B16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Pr="002B6A05" w:rsidR="003758D1" w:rsidP="003758D1" w:rsidRDefault="003758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3758D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624F93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624F93" w:rsidR="0084598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624F93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624F9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624F9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624F93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24F9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624F93" w:rsidR="00797FF7" w:rsidTr="003F248B">
        <w:tc>
          <w:tcPr>
            <w:tcW w:w="3095" w:type="dxa"/>
            <w:shd w:val="clear" w:color="auto" w:fill="auto"/>
          </w:tcPr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24F93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24F93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24F9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624F93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24F9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24F9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24F93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624F93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3C7C" w:rsidP="00501147" w:rsidRDefault="005E3C7C">
      <w:pPr>
        <w:spacing w:after="0" w:line="240" w:lineRule="auto"/>
      </w:pPr>
      <w:r>
        <w:separator/>
      </w:r>
    </w:p>
  </w:endnote>
  <w:endnote w:type="continuationSeparator" w:id="0">
    <w:p w:rsidR="005E3C7C" w:rsidP="00501147" w:rsidRDefault="005E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3C7C" w:rsidP="00501147" w:rsidRDefault="005E3C7C">
      <w:pPr>
        <w:spacing w:after="0" w:line="240" w:lineRule="auto"/>
      </w:pPr>
      <w:r>
        <w:separator/>
      </w:r>
    </w:p>
  </w:footnote>
  <w:footnote w:type="continuationSeparator" w:id="0">
    <w:p w:rsidR="005E3C7C" w:rsidP="00501147" w:rsidRDefault="005E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B16C4">
      <w:rPr>
        <w:rFonts w:ascii="Arial" w:hAnsi="Arial" w:cs="Arial"/>
        <w:noProof/>
        <w:sz w:val="24"/>
        <w:szCs w:val="24"/>
      </w:rPr>
      <w:t>Poslovni broj: 10 St-393/2022-20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B16C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15D04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3C59"/>
    <w:rsid w:val="001D5D3B"/>
    <w:rsid w:val="001F6DF0"/>
    <w:rsid w:val="002144FF"/>
    <w:rsid w:val="002357F3"/>
    <w:rsid w:val="002361B6"/>
    <w:rsid w:val="00237FCE"/>
    <w:rsid w:val="00267C8D"/>
    <w:rsid w:val="002971D6"/>
    <w:rsid w:val="002A735D"/>
    <w:rsid w:val="002B37C7"/>
    <w:rsid w:val="002B6A05"/>
    <w:rsid w:val="002C5E82"/>
    <w:rsid w:val="002D2FC4"/>
    <w:rsid w:val="002E3DDB"/>
    <w:rsid w:val="002E6979"/>
    <w:rsid w:val="002F61DE"/>
    <w:rsid w:val="00305B98"/>
    <w:rsid w:val="00340399"/>
    <w:rsid w:val="00341823"/>
    <w:rsid w:val="00342CFC"/>
    <w:rsid w:val="00345212"/>
    <w:rsid w:val="00367E59"/>
    <w:rsid w:val="003758D1"/>
    <w:rsid w:val="00385BF0"/>
    <w:rsid w:val="00394A8C"/>
    <w:rsid w:val="00397AE7"/>
    <w:rsid w:val="003A4477"/>
    <w:rsid w:val="003A6644"/>
    <w:rsid w:val="004133B6"/>
    <w:rsid w:val="00430E6C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E3C7C"/>
    <w:rsid w:val="005F3F8F"/>
    <w:rsid w:val="005F5DCE"/>
    <w:rsid w:val="005F633B"/>
    <w:rsid w:val="00620D12"/>
    <w:rsid w:val="00624F93"/>
    <w:rsid w:val="00640FB4"/>
    <w:rsid w:val="00651E9C"/>
    <w:rsid w:val="00666775"/>
    <w:rsid w:val="00685195"/>
    <w:rsid w:val="0069332A"/>
    <w:rsid w:val="00693926"/>
    <w:rsid w:val="006B16C4"/>
    <w:rsid w:val="006D4300"/>
    <w:rsid w:val="006D5479"/>
    <w:rsid w:val="00701D1D"/>
    <w:rsid w:val="00702B49"/>
    <w:rsid w:val="00711BE2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90640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5246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CEDF990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D0F6E46B-7322-4213-B3E9-6FAA657052E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386</properties:Words>
  <properties:Characters>2202</properties:Characters>
  <properties:Lines>18</properties:Lines>
  <properties:Paragraphs>5</properties:Paragraphs>
  <properties:TotalTime>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2022-09-28T08:42:00Z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2023-01-12T11:39:00Z</dcterms:modified>
  <cp:revision>10</cp:revision>
</cp:coreProperties>
</file>